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1C" w:rsidRDefault="00000E61" w:rsidP="00CD2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C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курсу</w:t>
      </w:r>
    </w:p>
    <w:p w:rsidR="00000E61" w:rsidRPr="00CD2C1C" w:rsidRDefault="00000E61" w:rsidP="00CD2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2C1C">
        <w:rPr>
          <w:rFonts w:ascii="Times New Roman" w:hAnsi="Times New Roman" w:cs="Times New Roman"/>
          <w:b/>
          <w:sz w:val="24"/>
          <w:szCs w:val="24"/>
        </w:rPr>
        <w:t xml:space="preserve"> «Столярное дело» для 5-9 кл. </w:t>
      </w:r>
      <w:r w:rsidR="00CD2C1C">
        <w:rPr>
          <w:rFonts w:ascii="Times New Roman" w:hAnsi="Times New Roman" w:cs="Times New Roman"/>
          <w:b/>
          <w:sz w:val="24"/>
          <w:szCs w:val="24"/>
        </w:rPr>
        <w:t xml:space="preserve"> для детей с ОВЗ</w:t>
      </w:r>
    </w:p>
    <w:p w:rsidR="00205EFD" w:rsidRPr="00CD2C1C" w:rsidRDefault="00000E61" w:rsidP="00205E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Рабочая программа по столярному делу разработана на основе «Программы для специальных (коррекционных) общеобразовательных учреждений VIII вида: 5-9 классы»</w:t>
      </w:r>
      <w:r w:rsidR="00205EFD" w:rsidRPr="00CD2C1C">
        <w:rPr>
          <w:rFonts w:ascii="Times New Roman" w:hAnsi="Times New Roman" w:cs="Times New Roman"/>
          <w:sz w:val="24"/>
          <w:szCs w:val="24"/>
        </w:rPr>
        <w:t>. Рабочая программа составлена на основе федеральных документов: </w:t>
      </w:r>
    </w:p>
    <w:p w:rsidR="00205EFD" w:rsidRPr="00CD2C1C" w:rsidRDefault="00205EFD" w:rsidP="00205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273-ФЗ «Об образовании в Российской Федерации».</w:t>
      </w:r>
    </w:p>
    <w:p w:rsidR="00205EFD" w:rsidRPr="00CD2C1C" w:rsidRDefault="00205EFD" w:rsidP="00205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2. Приказ Министерства образования и науки Российской Федерации 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205EFD" w:rsidRPr="00CD2C1C" w:rsidRDefault="00205EFD" w:rsidP="00205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205EFD" w:rsidRPr="00CD2C1C" w:rsidRDefault="00205EFD" w:rsidP="00205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205EFD" w:rsidRPr="00CD2C1C" w:rsidRDefault="00205EFD" w:rsidP="00205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205EFD" w:rsidRPr="00CD2C1C" w:rsidRDefault="00205EFD" w:rsidP="00205EFD">
      <w:pPr>
        <w:jc w:val="both"/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6. АООП образования обучающихся с умственной отсталостью (интеллектуальными нарушениями), вариант1,2.</w:t>
      </w:r>
      <w:r w:rsidRPr="00CD2C1C">
        <w:rPr>
          <w:rFonts w:ascii="Times New Roman" w:hAnsi="Times New Roman" w:cs="Times New Roman"/>
          <w:sz w:val="24"/>
          <w:szCs w:val="24"/>
        </w:rPr>
        <w:br/>
        <w:t xml:space="preserve"> 7. Устав ГБОУ СО «Дегтярская школа».</w:t>
      </w:r>
    </w:p>
    <w:p w:rsidR="00012C37" w:rsidRPr="00CD2C1C" w:rsidRDefault="00205EFD">
      <w:pPr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А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вторы: С. Л. Мирский, Б. А. Журавлёв, под редакцией В.В. Воронковой М.: ВЛАДОС. Программа рассчитана на профориентацию обучающихся специальной (коррекционной) школы VIII вида. Цель программы — подготовить школьников к поступлению в учреждение начального профессионального обучения соответствующего типа и профиля. </w:t>
      </w:r>
      <w:r w:rsidRPr="00CD2C1C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В процессе трудовой подготовки учащихся должны решаться следующие задачи: - обучение общетрудовым политехническим знаниям, умениям и навыкам, необходимым в дальнейшем для освоения выбранной профессии; - развитие познавательных способностей в процессе мыслительной и трудовой деятельности; - овладение доступным школьникам техническими и технологическими знаниями, специальными словами и терминами; - формирование умений самостоятельного планирования и организации своей деятельности в коллективе; - коррекция недостатков трудовой деятельности и недостатков развития личности учащихся; - воспитание у учащихся положительного отношения к </w:t>
      </w:r>
      <w:r w:rsidR="00000E61" w:rsidRPr="00CD2C1C">
        <w:rPr>
          <w:rFonts w:ascii="Times New Roman" w:hAnsi="Times New Roman" w:cs="Times New Roman"/>
          <w:sz w:val="24"/>
          <w:szCs w:val="24"/>
        </w:rPr>
        <w:lastRenderedPageBreak/>
        <w:t xml:space="preserve">труду и формирование лучших качеств личности в процессе труда. Программа ориентирует на повышение уровня познавательной активности учащихся и развития их способности к осознанной регуляции трудовой деятельности, что предполагает формирование у них необходимого объема профессиональных знаний и общетрудовых умений. Срок обучения по программе — 5 лет. В 9 классе предполагается специализация обучающихся. Программа включает теоретические и практические занятия. Предусматриваются лабораторные работы и упражнения, экскурсии на профильные производства. 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>Общая трудоемкость предмета</w:t>
      </w:r>
      <w:r w:rsidRPr="00CD2C1C">
        <w:rPr>
          <w:rFonts w:ascii="Times New Roman" w:hAnsi="Times New Roman" w:cs="Times New Roman"/>
          <w:sz w:val="24"/>
          <w:szCs w:val="24"/>
        </w:rPr>
        <w:t>: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</w:t>
      </w:r>
      <w:r w:rsidRPr="00CD2C1C">
        <w:rPr>
          <w:rFonts w:ascii="Times New Roman" w:hAnsi="Times New Roman" w:cs="Times New Roman"/>
          <w:sz w:val="24"/>
          <w:szCs w:val="24"/>
        </w:rPr>
        <w:br/>
        <w:t>5 класс - 204 часа , 6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часов в неделю; 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6 класс - 245 часов, 7 часов в неделю; </w:t>
      </w:r>
      <w:r w:rsidRPr="00CD2C1C">
        <w:rPr>
          <w:rFonts w:ascii="Times New Roman" w:hAnsi="Times New Roman" w:cs="Times New Roman"/>
          <w:sz w:val="24"/>
          <w:szCs w:val="24"/>
        </w:rPr>
        <w:br/>
        <w:t>7 класс - 272 часа, 8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часов в неделю; </w:t>
      </w:r>
      <w:r w:rsidRPr="00CD2C1C">
        <w:rPr>
          <w:rFonts w:ascii="Times New Roman" w:hAnsi="Times New Roman" w:cs="Times New Roman"/>
          <w:sz w:val="24"/>
          <w:szCs w:val="24"/>
        </w:rPr>
        <w:br/>
        <w:t>8 класс - 306 часов, 9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часов в неделю; 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9 класс - 340 часов, 10 часов в неделю. </w:t>
      </w:r>
      <w:r w:rsidRPr="00CD2C1C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000E61" w:rsidRPr="00CD2C1C">
        <w:rPr>
          <w:rFonts w:ascii="Times New Roman" w:hAnsi="Times New Roman" w:cs="Times New Roman"/>
          <w:sz w:val="24"/>
          <w:szCs w:val="24"/>
        </w:rPr>
        <w:t>Программа включает теоретические и практические занятия. Предусматриваются лабораторные работы и упражнения, экскурсии на профильные производства. При составлении программы учтены принципы повторяемости учебного материала и постепенности ввода нового. Преподавание базируется на знаниях, получаемым учащимся на уроках математики, естествознания, истории и др предметах. В процессе обучения школьники знакомятся с разметкой деталей, пилением, строганием, сверлением древесины, скреплением деталей в изделия и украшением их. Приобретают навыки владения столярными инструментами и приспособлениями, узнают правила ухода за ними. Некоторые из инструментов и приспособлений изготовляют сами. Кроме того, ребята учатся работать на сверлильном и токарном станках, применять лаки, клеи, красители. Составлять и читать чертежи, планировать последовательности выполнения трудовых операций, оценивание результатов своей и чужой работы также входят в программу обучения. Большое внимание уделяется технике безопасности. Затронуто эстетическое воспитание (художественная отделка столярного изделия). Все это способствует физическому и интеллектуальному развитию умственно отсталых подростков. На занятиях учащиеся овладевают трудовыми умениями, которые по</w:t>
      </w:r>
      <w:r w:rsidRPr="00CD2C1C">
        <w:rPr>
          <w:rFonts w:ascii="Times New Roman" w:hAnsi="Times New Roman" w:cs="Times New Roman"/>
          <w:sz w:val="24"/>
          <w:szCs w:val="24"/>
        </w:rPr>
        <w:t>дразделяются на несколько групп: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I группа – умение планирования, определение цели и задач своего и коллективного труда; материалов, приспособлений, инструментов, инвентаря, необходимых для работы; видов соединения и способы скрепления деталей; последовательности обработки и порядка трудовых действий; определение размеров и форм изделия. 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II группа – умения обработки: приемы и способы ручной обработки материалов, их отделки; хватка инструмента и рабочая поза при работе; овладение приемами работы инструментами в приспособлениях, на станках и машинах; сборка, подгонка и монтаж изделия. 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>III группа – умения контроля и самоконтроля: определение годности изделия (размеры, формы, точность, качество); проверка точности выполнения своих трудовых действий и приемов обработки; определение соответствия образцу.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IV группа – организационные умения: подготовка и содержание в порядке своего рабочего места; экономное расходование материалов; уход за инструментами и инвентарем; умение работать индивидуально и коллективно с разделением труда в паре, в звене, в бригаде, в классе; умение работать безопасно, без нарушений правил; умение </w:t>
      </w:r>
      <w:r w:rsidR="00000E61" w:rsidRPr="00CD2C1C"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работу в срок и качественно. </w:t>
      </w:r>
      <w:r w:rsidRPr="00CD2C1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Воспитательная направленность трудового обучения осуществляется в ходе целенаправленной работы учителя по формированию совокупностей ценностных качеств личности: трудолюбия и уважения к людям труда, ответственности и дисциплинированности, чувства коллективизма и товарищеской взаимопомощи, бережного отношения к общественной собственности, родной природе. Воспитание школьников организуется в процессе их трудовой деятельности, с использованием разъяснения и убеждения, бесед и демонстраций, примеров правильного отношения к труду, оценки состояния окружающей среды, практических заданий и общественных поручений. Предметом осуждения является брак в работе, неэкономное расходование материалов, сломанный инструмент, случай нарушения правил безопасности труда, дисциплины и др. В целях воспитания рекомендуется применять на уроках коллективные формы труда, обеспечивать взаимопомощь, взаимный контроль, совместное обсуждение результатов работы. </w:t>
      </w:r>
      <w:r w:rsidRPr="00CD2C1C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000E61" w:rsidRPr="00CD2C1C">
        <w:rPr>
          <w:rFonts w:ascii="Times New Roman" w:hAnsi="Times New Roman" w:cs="Times New Roman"/>
          <w:sz w:val="24"/>
          <w:szCs w:val="24"/>
        </w:rPr>
        <w:t>Коррекционная направленность обучения предполагает дополнительные, наряду с основными, задачи: - планомерное и систематическое наблюдение за психофизическим развитием учащихся; - обучение учащихся ориентировке в трудовом задании и постоянное совершенствование этих навыков; - постепенное и целенаправленное обучение учащихся самостоятельному планированию работы, контролю и отчету о ней; - систематические упражнения по освоению и закреплению трудовых умений и навыков; - связь теоретических знаний с практической работой; - совершенствование умственных действий, направленных на внутреннюю организацию процесса труда и самоконтроля своих действий; - повышение работоспособности и выносливости учеников; - раскрывать причинно-следственные связи явлений природы на доступном учащимся уровне и расширять их кругозор. Основные требования к знаниям и умениям обучающихся</w:t>
      </w:r>
      <w:r w:rsidRPr="00CD2C1C">
        <w:rPr>
          <w:rFonts w:ascii="Times New Roman" w:hAnsi="Times New Roman" w:cs="Times New Roman"/>
          <w:sz w:val="24"/>
          <w:szCs w:val="24"/>
        </w:rPr>
        <w:t>: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>Учащиеся должны уметь: - организовать рабочее место;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- изготовить модель мебели;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- изготавливать строительные инструменты и приспособления;</w:t>
      </w:r>
      <w:r w:rsidRPr="00CD2C1C">
        <w:rPr>
          <w:rFonts w:ascii="Times New Roman" w:hAnsi="Times New Roman" w:cs="Times New Roman"/>
          <w:sz w:val="24"/>
          <w:szCs w:val="24"/>
        </w:rPr>
        <w:br/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- изготавливать несложную мебель с облицовкой поверхности;</w:t>
      </w:r>
      <w:r w:rsidRPr="00CD2C1C">
        <w:rPr>
          <w:rFonts w:ascii="Times New Roman" w:hAnsi="Times New Roman" w:cs="Times New Roman"/>
          <w:sz w:val="24"/>
          <w:szCs w:val="24"/>
        </w:rPr>
        <w:br/>
        <w:t xml:space="preserve"> - устранять дефекты в столярных и </w:t>
      </w:r>
      <w:r w:rsidR="00000E61" w:rsidRPr="00CD2C1C">
        <w:rPr>
          <w:rFonts w:ascii="Times New Roman" w:hAnsi="Times New Roman" w:cs="Times New Roman"/>
          <w:sz w:val="24"/>
          <w:szCs w:val="24"/>
        </w:rPr>
        <w:t xml:space="preserve"> мебельных изделиях.</w:t>
      </w:r>
      <w:r w:rsidR="00432FA3" w:rsidRPr="00CD2C1C">
        <w:rPr>
          <w:rFonts w:ascii="Times New Roman" w:hAnsi="Times New Roman" w:cs="Times New Roman"/>
          <w:sz w:val="24"/>
          <w:szCs w:val="24"/>
        </w:rPr>
        <w:br/>
      </w:r>
    </w:p>
    <w:p w:rsidR="00432FA3" w:rsidRPr="00CD2C1C" w:rsidRDefault="00432FA3">
      <w:pPr>
        <w:rPr>
          <w:rFonts w:ascii="Times New Roman" w:hAnsi="Times New Roman" w:cs="Times New Roman"/>
          <w:sz w:val="24"/>
          <w:szCs w:val="24"/>
        </w:rPr>
      </w:pPr>
    </w:p>
    <w:p w:rsidR="00432FA3" w:rsidRPr="00CD2C1C" w:rsidRDefault="00432FA3">
      <w:pPr>
        <w:rPr>
          <w:rFonts w:ascii="Times New Roman" w:hAnsi="Times New Roman" w:cs="Times New Roman"/>
          <w:sz w:val="24"/>
          <w:szCs w:val="24"/>
        </w:rPr>
      </w:pPr>
      <w:r w:rsidRPr="00CD2C1C">
        <w:rPr>
          <w:rFonts w:ascii="Times New Roman" w:hAnsi="Times New Roman" w:cs="Times New Roman"/>
          <w:sz w:val="24"/>
          <w:szCs w:val="24"/>
        </w:rPr>
        <w:t>Составитель: учитель трудового обучения Балеевских В.И.</w:t>
      </w:r>
    </w:p>
    <w:sectPr w:rsidR="00432FA3" w:rsidRPr="00CD2C1C" w:rsidSect="00CD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0E61"/>
    <w:rsid w:val="00000E61"/>
    <w:rsid w:val="00012C37"/>
    <w:rsid w:val="00205EFD"/>
    <w:rsid w:val="00432FA3"/>
    <w:rsid w:val="006D2277"/>
    <w:rsid w:val="00735913"/>
    <w:rsid w:val="00832650"/>
    <w:rsid w:val="00CD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Юлия Князева</cp:lastModifiedBy>
  <cp:revision>7</cp:revision>
  <dcterms:created xsi:type="dcterms:W3CDTF">2022-11-02T05:14:00Z</dcterms:created>
  <dcterms:modified xsi:type="dcterms:W3CDTF">2022-11-14T13:09:00Z</dcterms:modified>
</cp:coreProperties>
</file>