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B2" w:rsidRPr="00773BB2" w:rsidRDefault="00773BB2" w:rsidP="00773BB2">
      <w:pPr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EA4F3B"/>
          <w:kern w:val="36"/>
          <w:sz w:val="32"/>
          <w:szCs w:val="32"/>
          <w:lang w:eastAsia="ru-RU"/>
        </w:rPr>
      </w:pPr>
      <w:bookmarkStart w:id="0" w:name="_GoBack"/>
      <w:bookmarkEnd w:id="0"/>
      <w:r w:rsidRPr="00773BB2">
        <w:rPr>
          <w:rFonts w:ascii="Times New Roman" w:eastAsia="Times New Roman" w:hAnsi="Times New Roman" w:cs="Times New Roman"/>
          <w:color w:val="EA4F3B"/>
          <w:kern w:val="36"/>
          <w:sz w:val="32"/>
          <w:szCs w:val="32"/>
          <w:lang w:eastAsia="ru-RU"/>
        </w:rPr>
        <w:t>Памятка для родителей о правилах поведения детей на железнодорожном транспорте и железнодорожных путях "Железная дорога – зона повышенной опасности!</w:t>
      </w:r>
      <w:hyperlink r:id="rId5" w:history="1">
        <w:r w:rsidRPr="00773BB2">
          <w:rPr>
            <w:rFonts w:ascii="Times New Roman" w:eastAsia="Times New Roman" w:hAnsi="Times New Roman" w:cs="Times New Roman"/>
            <w:color w:val="45729F"/>
            <w:sz w:val="32"/>
            <w:szCs w:val="32"/>
            <w:bdr w:val="dashed" w:sz="6" w:space="8" w:color="CFCFCF" w:frame="1"/>
            <w:shd w:val="clear" w:color="auto" w:fill="EFEFEF"/>
            <w:lang w:eastAsia="ru-RU"/>
          </w:rPr>
          <w:br/>
        </w:r>
      </w:hyperlink>
    </w:p>
    <w:p w:rsidR="00773BB2" w:rsidRPr="00773BB2" w:rsidRDefault="00773BB2" w:rsidP="00773B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73BB2">
        <w:rPr>
          <w:rFonts w:ascii="Helvetica" w:eastAsia="Times New Roman" w:hAnsi="Helvetica" w:cs="Helvetica"/>
          <w:noProof/>
          <w:color w:val="D2575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192780" cy="2125980"/>
            <wp:effectExtent l="0" t="0" r="7620" b="7620"/>
            <wp:docPr id="2" name="Рисунок 2" descr="news_07072015_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s_07072015_55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BB2" w:rsidRDefault="00773BB2" w:rsidP="00773BB2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BB2" w:rsidRPr="00773BB2" w:rsidRDefault="00773BB2" w:rsidP="00773BB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BB2">
        <w:rPr>
          <w:rFonts w:ascii="Times New Roman" w:hAnsi="Times New Roman" w:cs="Times New Roman"/>
          <w:sz w:val="24"/>
          <w:szCs w:val="24"/>
          <w:lang w:eastAsia="ru-RU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                                                                                 </w:t>
      </w:r>
    </w:p>
    <w:p w:rsidR="00773BB2" w:rsidRDefault="00773BB2" w:rsidP="00773BB2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D25752"/>
          <w:sz w:val="24"/>
          <w:szCs w:val="24"/>
          <w:bdr w:val="none" w:sz="0" w:space="0" w:color="auto" w:frame="1"/>
          <w:lang w:eastAsia="ru-RU"/>
        </w:rPr>
      </w:pPr>
    </w:p>
    <w:p w:rsidR="00773BB2" w:rsidRP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</w:pPr>
      <w:r w:rsidRPr="00773BB2"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  <w:t>Все, кто находится вблизи железнодорожных путей, обязаны соблюдать общепринятые правила:</w:t>
      </w:r>
    </w:p>
    <w:p w:rsidR="00773BB2" w:rsidRP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773BB2" w:rsidRDefault="00773BB2" w:rsidP="00773BB2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Перед переходом пути по пешеходному настилу необходимо убедиться в отсутствии движущегося поезда, локомотива или вагона.</w:t>
      </w:r>
    </w:p>
    <w:p w:rsidR="00773BB2" w:rsidRPr="00773BB2" w:rsidRDefault="00773BB2" w:rsidP="00773BB2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773BB2" w:rsidRPr="00773BB2" w:rsidRDefault="00773BB2" w:rsidP="00773BB2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переездах переходить пути можно только при открытом шлагбауме. 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773BB2" w:rsidRDefault="00773BB2" w:rsidP="00773B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</w:pPr>
    </w:p>
    <w:p w:rsidR="00773BB2" w:rsidRDefault="00773BB2" w:rsidP="00773B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</w:pPr>
      <w:r w:rsidRPr="00773BB2"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  <w:t>Уважаемые взрослые! Не оставляйте детей одних вблизи железнодорожных путей.  Помните, это опасно для их жизни!</w:t>
      </w:r>
    </w:p>
    <w:p w:rsidR="00773BB2" w:rsidRP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773BB2" w:rsidRDefault="00773BB2" w:rsidP="00773BB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Железная дорога для всех, а для детей особенно - зона повышенной опасности.</w:t>
      </w:r>
    </w:p>
    <w:p w:rsidR="00773BB2" w:rsidRPr="00773BB2" w:rsidRDefault="00773BB2" w:rsidP="00773B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 строгих правил поведения 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</w:t>
      </w: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Каждый год на железнодорожных путях гибнут дети. 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 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 Следует помнить, что нанесение рисунков в стиле «граффити» - это порча имущества общественного транспорта и попадает под статью 214 УК РФ «Вандализм», по которой уголовная ответственность наступает с 14 лет и предусматривает максимальное наказание в виде ограничения или лишения свободы сроком до трех лет. И родители граффитистов должны знать, что яркими картинками на вагонах электропоездов и других объектах магистрали их дети могут испортить себе будущее.</w:t>
      </w:r>
    </w:p>
    <w:p w:rsid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  <w:t>З</w:t>
      </w:r>
      <w:r w:rsidRPr="00773BB2"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  <w:t>апомните:</w:t>
      </w:r>
    </w:p>
    <w:p w:rsidR="00773BB2" w:rsidRP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773BB2" w:rsidRDefault="00773BB2" w:rsidP="00773B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773BB2" w:rsidRPr="00773BB2" w:rsidRDefault="00773BB2" w:rsidP="00773B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З</w:t>
      </w:r>
      <w:r w:rsidRPr="00773B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апрещается</w:t>
      </w:r>
      <w:r w:rsidRPr="00773BB2"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bdr w:val="none" w:sz="0" w:space="0" w:color="auto" w:frame="1"/>
          <w:lang w:eastAsia="ru-RU"/>
        </w:rPr>
        <w:t>:</w:t>
      </w:r>
    </w:p>
    <w:p w:rsidR="00773BB2" w:rsidRP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773BB2" w:rsidRDefault="00773BB2" w:rsidP="00773BB2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подлезать под железнодорожным подвижным составом;</w:t>
      </w:r>
    </w:p>
    <w:p w:rsidR="00773BB2" w:rsidRPr="00773BB2" w:rsidRDefault="00773BB2" w:rsidP="00773BB2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перелезать через автосцепные устройства между вагонами;</w:t>
      </w:r>
    </w:p>
    <w:p w:rsidR="00773BB2" w:rsidRPr="00773BB2" w:rsidRDefault="00773BB2" w:rsidP="00773BB2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заходить за ограничительную линию у края пассажирской платформы;</w:t>
      </w:r>
    </w:p>
    <w:p w:rsidR="00773BB2" w:rsidRPr="00773BB2" w:rsidRDefault="00773BB2" w:rsidP="00773BB2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бежать по пассажирской платформе рядом с прибывающим или</w:t>
      </w:r>
    </w:p>
    <w:p w:rsidR="00773BB2" w:rsidRPr="00773BB2" w:rsidRDefault="00773BB2" w:rsidP="00773B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отправляющимся поездом;  </w:t>
      </w:r>
    </w:p>
    <w:p w:rsidR="00773BB2" w:rsidRPr="00773BB2" w:rsidRDefault="00773BB2" w:rsidP="00773BB2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устраивать различные подвижные игры;</w:t>
      </w:r>
    </w:p>
    <w:p w:rsidR="00773BB2" w:rsidRPr="00773BB2" w:rsidRDefault="00773BB2" w:rsidP="00773BB2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оставлять детей без присмотра (гражданам с детьми);</w:t>
      </w:r>
    </w:p>
    <w:p w:rsidR="00773BB2" w:rsidRPr="00773BB2" w:rsidRDefault="00773BB2" w:rsidP="00773BB2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прыгать с пассажирской платформы на железнодорожные пути;</w:t>
      </w:r>
    </w:p>
    <w:p w:rsidR="00773BB2" w:rsidRPr="00773BB2" w:rsidRDefault="00773BB2" w:rsidP="00773BB2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осуществлять посадку и (или) высадку во время движения.</w:t>
      </w:r>
    </w:p>
    <w:p w:rsidR="001255A5" w:rsidRDefault="001255A5" w:rsidP="001255A5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773BB2" w:rsidRDefault="00773BB2" w:rsidP="001255A5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Уважаемые взрослые. Не проходите равнодушно мимо шалостей детей вблизи железной дороги. Помните, что железная дорога – не место для детских игр.</w:t>
      </w:r>
    </w:p>
    <w:p w:rsid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773BB2" w:rsidRP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Инструкция о правилах безопасного поведения детей на объектах железнодорожного транспорта</w:t>
      </w:r>
    </w:p>
    <w:p w:rsidR="00773BB2" w:rsidRPr="00773BB2" w:rsidRDefault="00773BB2" w:rsidP="00773BB2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Общие требования безопасности:</w:t>
      </w:r>
    </w:p>
    <w:p w:rsidR="00773BB2" w:rsidRPr="00773BB2" w:rsidRDefault="00773BB2" w:rsidP="00773BB2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773BB2" w:rsidRPr="00773BB2" w:rsidRDefault="00773BB2" w:rsidP="00773BB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железная дорога является зоной повышенной опасности;</w:t>
      </w:r>
    </w:p>
    <w:p w:rsidR="00773BB2" w:rsidRPr="00773BB2" w:rsidRDefault="00773BB2" w:rsidP="00773BB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бесцельное пребывание детей на ней и несоблюдение правил безопасного поведения нередко заканчивается трагически;</w:t>
      </w:r>
    </w:p>
    <w:p w:rsidR="00773BB2" w:rsidRPr="00773BB2" w:rsidRDefault="00773BB2" w:rsidP="00773BB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движение по железнодорожным путям запрещено, даже при отсутствии на них подвижных составов;</w:t>
      </w:r>
    </w:p>
    <w:p w:rsidR="00773BB2" w:rsidRPr="00773BB2" w:rsidRDefault="00773BB2" w:rsidP="00773BB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движении вдоль железнодорожного пути не подходите ближе 5 метров к крайнему рельсу;</w:t>
      </w:r>
    </w:p>
    <w:p w:rsidR="00773BB2" w:rsidRPr="00773BB2" w:rsidRDefault="00773BB2" w:rsidP="00773BB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на электрифицированных участках железной дороги не поднимайтесь на электрические опоры, не прикасайтесь к лежащим на земле электропроводам, не </w:t>
      </w: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773BB2" w:rsidRPr="00773BB2" w:rsidRDefault="00773BB2" w:rsidP="00773BB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цепляйтесь за движущийся железнодорожный состав, маневренные тепловозы и другие подвижные составы.</w:t>
      </w:r>
    </w:p>
    <w:p w:rsidR="00773BB2" w:rsidRPr="00773BB2" w:rsidRDefault="00773BB2" w:rsidP="00773BB2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773BB2" w:rsidRDefault="00773BB2" w:rsidP="00773B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1255A5" w:rsidRDefault="00773BB2" w:rsidP="00773BB2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Требования безопасности при переходе железнодорожных путей:</w:t>
      </w:r>
    </w:p>
    <w:p w:rsidR="001255A5" w:rsidRPr="00773BB2" w:rsidRDefault="001255A5" w:rsidP="001255A5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773BB2" w:rsidRPr="00773BB2" w:rsidRDefault="00773BB2" w:rsidP="00773BB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переходите железнодорожные пути только в установленных местах, пользуйтесь при этом пешеходными мостками, тоннелями, переходами, а там где их нет;</w:t>
      </w:r>
    </w:p>
    <w:p w:rsidR="00773BB2" w:rsidRPr="00773BB2" w:rsidRDefault="00773BB2" w:rsidP="00773BB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 настилам и в местах, где установлены указатели «Переход через пути»;</w:t>
      </w:r>
    </w:p>
    <w:p w:rsidR="00773BB2" w:rsidRPr="00773BB2" w:rsidRDefault="00773BB2" w:rsidP="00773BB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</w:t>
      </w:r>
    </w:p>
    <w:p w:rsidR="00773BB2" w:rsidRPr="00773BB2" w:rsidRDefault="00773BB2" w:rsidP="00773BB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переходе через железнодорожные пути не подлезайте под вагоны и не перелезайте через автосцепки;</w:t>
      </w:r>
    </w:p>
    <w:p w:rsidR="00773BB2" w:rsidRPr="00773BB2" w:rsidRDefault="00773BB2" w:rsidP="00773BB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773BB2" w:rsidRPr="00773BB2" w:rsidRDefault="00773BB2" w:rsidP="00773B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1255A5" w:rsidRDefault="00773BB2" w:rsidP="00773BB2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Требования безопасности при ожидании поезда:</w:t>
      </w:r>
    </w:p>
    <w:p w:rsidR="001255A5" w:rsidRPr="00773BB2" w:rsidRDefault="001255A5" w:rsidP="001255A5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773BB2" w:rsidRPr="00773BB2" w:rsidRDefault="00773BB2" w:rsidP="00773BB2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ожидании поезда не устраивайте на платформе подвижные игры;</w:t>
      </w:r>
    </w:p>
    <w:p w:rsidR="00773BB2" w:rsidRPr="00773BB2" w:rsidRDefault="00773BB2" w:rsidP="00773BB2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бегите по платформе рядом с вагоном прибывающего (уходящего) поезда;</w:t>
      </w:r>
    </w:p>
    <w:p w:rsidR="00773BB2" w:rsidRPr="00773BB2" w:rsidRDefault="00773BB2" w:rsidP="00773BB2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стойте ближе 2-х метров от края платформы во время прохождения поезда без остановки.</w:t>
      </w:r>
    </w:p>
    <w:p w:rsidR="00773BB2" w:rsidRPr="00773BB2" w:rsidRDefault="00773BB2" w:rsidP="00773B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1255A5" w:rsidRDefault="00773BB2" w:rsidP="00773BB2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Требования безопасности при посадке в вагон и выходе из него:</w:t>
      </w:r>
    </w:p>
    <w:p w:rsidR="001255A5" w:rsidRPr="00773BB2" w:rsidRDefault="001255A5" w:rsidP="001255A5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773BB2" w:rsidRPr="00773BB2" w:rsidRDefault="00773BB2" w:rsidP="00773BB2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подходите непосредственно к вагону только после полной остановки поезда;</w:t>
      </w:r>
    </w:p>
    <w:p w:rsidR="00773BB2" w:rsidRPr="00773BB2" w:rsidRDefault="00773BB2" w:rsidP="00773BB2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посадку в вагон и выход из него производите только со стороны перрона или посадочной платформы;</w:t>
      </w:r>
    </w:p>
    <w:p w:rsidR="00773BB2" w:rsidRPr="00773BB2" w:rsidRDefault="00773BB2" w:rsidP="00773BB2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будьте внимательны - не оступитесь и не попадите в промежуток между посадочной площадкой вагона и платформой.</w:t>
      </w:r>
    </w:p>
    <w:p w:rsidR="001255A5" w:rsidRPr="001255A5" w:rsidRDefault="001255A5" w:rsidP="001255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1255A5" w:rsidRDefault="00773BB2" w:rsidP="00773BB2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Требования безопасности при движении поезда:</w:t>
      </w:r>
    </w:p>
    <w:p w:rsidR="001255A5" w:rsidRPr="00773BB2" w:rsidRDefault="001255A5" w:rsidP="001255A5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773BB2" w:rsidRDefault="00773BB2" w:rsidP="00773BB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открывайте на ходу поезда наружные двери тамбуров;</w:t>
      </w:r>
    </w:p>
    <w:p w:rsidR="00773BB2" w:rsidRPr="00773BB2" w:rsidRDefault="00773BB2" w:rsidP="00773BB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стойте на подножках в переходных площадках вагонов;</w:t>
      </w:r>
    </w:p>
    <w:p w:rsidR="00773BB2" w:rsidRPr="00773BB2" w:rsidRDefault="00773BB2" w:rsidP="00773BB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высовывайтесь на ходу из окон вагонов;</w:t>
      </w:r>
    </w:p>
    <w:p w:rsidR="00773BB2" w:rsidRPr="00773BB2" w:rsidRDefault="00773BB2" w:rsidP="00773BB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выходите из вагона при остановке поезда на перегоне.</w:t>
      </w:r>
    </w:p>
    <w:p w:rsidR="00773BB2" w:rsidRPr="00773BB2" w:rsidRDefault="00773BB2" w:rsidP="00773B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773BB2" w:rsidRPr="001255A5" w:rsidRDefault="00773BB2" w:rsidP="00773BB2">
      <w:pPr>
        <w:numPr>
          <w:ilvl w:val="0"/>
          <w:numId w:val="1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Требования безопасности при экстренной эвакуации из вагона:</w:t>
      </w:r>
    </w:p>
    <w:p w:rsidR="001255A5" w:rsidRPr="00773BB2" w:rsidRDefault="001255A5" w:rsidP="001255A5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773BB2" w:rsidRPr="00773BB2" w:rsidRDefault="00773BB2" w:rsidP="00773BB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случае экстренной эвакуации из вагона старайтесь сохранять спокойствие;</w:t>
      </w:r>
    </w:p>
    <w:p w:rsidR="00773BB2" w:rsidRPr="00773BB2" w:rsidRDefault="00773BB2" w:rsidP="00773BB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берите с собой только самое необходимое;</w:t>
      </w:r>
    </w:p>
    <w:p w:rsidR="00773BB2" w:rsidRPr="00773BB2" w:rsidRDefault="00773BB2" w:rsidP="00773BB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окажите помощь при эвакуации пассажирам с детьми, престарелым и инвалидам;</w:t>
      </w:r>
    </w:p>
    <w:p w:rsidR="00773BB2" w:rsidRPr="00773BB2" w:rsidRDefault="00773BB2" w:rsidP="00773BB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при выходе через боковые двери и аварийные выходы будьте внимательны, чтобы не попасть под встречный поезд.</w:t>
      </w:r>
    </w:p>
    <w:p w:rsidR="001255A5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                                  </w:t>
      </w:r>
    </w:p>
    <w:p w:rsidR="00773BB2" w:rsidRDefault="00773BB2" w:rsidP="001255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D25752"/>
          <w:sz w:val="24"/>
          <w:szCs w:val="24"/>
          <w:bdr w:val="none" w:sz="0" w:space="0" w:color="auto" w:frame="1"/>
          <w:lang w:eastAsia="ru-RU"/>
        </w:rPr>
      </w:pPr>
      <w:r w:rsidRPr="00773BB2">
        <w:rPr>
          <w:rFonts w:ascii="Times New Roman" w:eastAsia="Times New Roman" w:hAnsi="Times New Roman" w:cs="Times New Roman"/>
          <w:color w:val="D25752"/>
          <w:sz w:val="24"/>
          <w:szCs w:val="24"/>
          <w:bdr w:val="none" w:sz="0" w:space="0" w:color="auto" w:frame="1"/>
          <w:lang w:eastAsia="ru-RU"/>
        </w:rPr>
        <w:t>БУДЬТЕ ОСТОРОЖНЫ!!!</w:t>
      </w:r>
    </w:p>
    <w:p w:rsidR="001255A5" w:rsidRDefault="001255A5" w:rsidP="001255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255A5" w:rsidRPr="00773BB2" w:rsidRDefault="001255A5" w:rsidP="001255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Default="00773BB2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noProof/>
          <w:color w:val="D2575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32960" cy="3185160"/>
            <wp:effectExtent l="0" t="0" r="0" b="0"/>
            <wp:docPr id="7" name="Рисунок 7" descr="29138661-Igrushechnyj-poezd-s-det_mi-kotorye-privetstvuyut-na-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9138661-Igrushechnyj-poezd-s-det_mi-kotorye-privetstvuyut-na-re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5A5" w:rsidRDefault="001255A5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255A5" w:rsidRDefault="001255A5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255A5" w:rsidRDefault="001255A5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255A5" w:rsidRDefault="001255A5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255A5" w:rsidRDefault="001255A5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255A5" w:rsidRDefault="001255A5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255A5" w:rsidRPr="00773BB2" w:rsidRDefault="001255A5" w:rsidP="00773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73BB2" w:rsidRPr="00773BB2" w:rsidRDefault="00773BB2" w:rsidP="00773B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3B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="001255A5" w:rsidRPr="00773BB2"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drawing>
          <wp:inline distT="0" distB="0" distL="0" distR="0">
            <wp:extent cx="4465320" cy="2971800"/>
            <wp:effectExtent l="0" t="0" r="0" b="0"/>
            <wp:docPr id="3" name="Рисунок 3" descr="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4D" w:rsidRDefault="001255A5">
      <w:pPr>
        <w:rPr>
          <w:rFonts w:ascii="Times New Roman" w:hAnsi="Times New Roman" w:cs="Times New Roman"/>
          <w:sz w:val="24"/>
          <w:szCs w:val="24"/>
        </w:rPr>
      </w:pPr>
      <w:r w:rsidRPr="00773BB2"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lastRenderedPageBreak/>
        <w:drawing>
          <wp:inline distT="0" distB="0" distL="0" distR="0">
            <wp:extent cx="4503420" cy="5676900"/>
            <wp:effectExtent l="0" t="0" r="0" b="0"/>
            <wp:docPr id="4" name="Рисунок 4" descr="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5A5" w:rsidRDefault="001255A5">
      <w:pPr>
        <w:rPr>
          <w:rFonts w:ascii="Times New Roman" w:hAnsi="Times New Roman" w:cs="Times New Roman"/>
          <w:sz w:val="24"/>
          <w:szCs w:val="24"/>
        </w:rPr>
      </w:pPr>
    </w:p>
    <w:p w:rsidR="001255A5" w:rsidRDefault="001255A5">
      <w:pPr>
        <w:rPr>
          <w:rFonts w:ascii="Times New Roman" w:hAnsi="Times New Roman" w:cs="Times New Roman"/>
          <w:sz w:val="24"/>
          <w:szCs w:val="24"/>
        </w:rPr>
      </w:pPr>
    </w:p>
    <w:p w:rsidR="001255A5" w:rsidRDefault="001255A5">
      <w:pPr>
        <w:rPr>
          <w:rFonts w:ascii="Times New Roman" w:hAnsi="Times New Roman" w:cs="Times New Roman"/>
          <w:sz w:val="24"/>
          <w:szCs w:val="24"/>
        </w:rPr>
      </w:pPr>
      <w:r w:rsidRPr="00773BB2"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lastRenderedPageBreak/>
        <w:drawing>
          <wp:inline distT="0" distB="0" distL="0" distR="0">
            <wp:extent cx="4419600" cy="5935980"/>
            <wp:effectExtent l="0" t="0" r="0" b="7620"/>
            <wp:docPr id="6" name="Рисунок 6" descr="4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49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5A5" w:rsidRDefault="001255A5">
      <w:pPr>
        <w:rPr>
          <w:rFonts w:ascii="Times New Roman" w:hAnsi="Times New Roman" w:cs="Times New Roman"/>
          <w:sz w:val="24"/>
          <w:szCs w:val="24"/>
        </w:rPr>
      </w:pPr>
    </w:p>
    <w:p w:rsidR="001255A5" w:rsidRDefault="001255A5">
      <w:pPr>
        <w:rPr>
          <w:rFonts w:ascii="Times New Roman" w:hAnsi="Times New Roman" w:cs="Times New Roman"/>
          <w:sz w:val="24"/>
          <w:szCs w:val="24"/>
        </w:rPr>
      </w:pPr>
    </w:p>
    <w:p w:rsidR="001255A5" w:rsidRDefault="001255A5">
      <w:pPr>
        <w:rPr>
          <w:rFonts w:ascii="Times New Roman" w:hAnsi="Times New Roman" w:cs="Times New Roman"/>
          <w:sz w:val="24"/>
          <w:szCs w:val="24"/>
        </w:rPr>
      </w:pPr>
    </w:p>
    <w:p w:rsidR="001255A5" w:rsidRPr="00773BB2" w:rsidRDefault="001255A5">
      <w:pPr>
        <w:rPr>
          <w:rFonts w:ascii="Times New Roman" w:hAnsi="Times New Roman" w:cs="Times New Roman"/>
          <w:sz w:val="24"/>
          <w:szCs w:val="24"/>
        </w:rPr>
      </w:pPr>
      <w:r w:rsidRPr="00773BB2"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lastRenderedPageBreak/>
        <w:drawing>
          <wp:inline distT="0" distB="0" distL="0" distR="0">
            <wp:extent cx="4495800" cy="4831080"/>
            <wp:effectExtent l="0" t="0" r="0" b="7620"/>
            <wp:docPr id="5" name="Рисунок 5" descr="rzd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zd-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55A5" w:rsidRPr="00773BB2" w:rsidSect="00D1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B34"/>
    <w:multiLevelType w:val="multilevel"/>
    <w:tmpl w:val="D09EBE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37ACF"/>
    <w:multiLevelType w:val="multilevel"/>
    <w:tmpl w:val="3FD6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6791B"/>
    <w:multiLevelType w:val="multilevel"/>
    <w:tmpl w:val="C704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F01B5"/>
    <w:multiLevelType w:val="multilevel"/>
    <w:tmpl w:val="6A84CF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A319D"/>
    <w:multiLevelType w:val="multilevel"/>
    <w:tmpl w:val="38A8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2662FA"/>
    <w:multiLevelType w:val="multilevel"/>
    <w:tmpl w:val="B2FA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437171"/>
    <w:multiLevelType w:val="multilevel"/>
    <w:tmpl w:val="9488BD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8E7F16"/>
    <w:multiLevelType w:val="multilevel"/>
    <w:tmpl w:val="6A3E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D70FB0"/>
    <w:multiLevelType w:val="multilevel"/>
    <w:tmpl w:val="F9F4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65BA8"/>
    <w:multiLevelType w:val="multilevel"/>
    <w:tmpl w:val="12E661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DA4B9C"/>
    <w:multiLevelType w:val="multilevel"/>
    <w:tmpl w:val="E2EC130C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D353EE"/>
    <w:multiLevelType w:val="multilevel"/>
    <w:tmpl w:val="0C7AE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B400EE"/>
    <w:multiLevelType w:val="multilevel"/>
    <w:tmpl w:val="8FC0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EA4503"/>
    <w:multiLevelType w:val="multilevel"/>
    <w:tmpl w:val="7E3C4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D457C7"/>
    <w:multiLevelType w:val="multilevel"/>
    <w:tmpl w:val="5674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887F3A"/>
    <w:multiLevelType w:val="multilevel"/>
    <w:tmpl w:val="6C30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10"/>
  </w:num>
  <w:num w:numId="6">
    <w:abstractNumId w:val="0"/>
  </w:num>
  <w:num w:numId="7">
    <w:abstractNumId w:val="11"/>
  </w:num>
  <w:num w:numId="8">
    <w:abstractNumId w:val="4"/>
  </w:num>
  <w:num w:numId="9">
    <w:abstractNumId w:val="6"/>
  </w:num>
  <w:num w:numId="10">
    <w:abstractNumId w:val="15"/>
  </w:num>
  <w:num w:numId="11">
    <w:abstractNumId w:val="13"/>
  </w:num>
  <w:num w:numId="12">
    <w:abstractNumId w:val="8"/>
  </w:num>
  <w:num w:numId="13">
    <w:abstractNumId w:val="3"/>
  </w:num>
  <w:num w:numId="14">
    <w:abstractNumId w:val="14"/>
  </w:num>
  <w:num w:numId="15">
    <w:abstractNumId w:val="9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CD73A5"/>
    <w:rsid w:val="001255A5"/>
    <w:rsid w:val="002F069B"/>
    <w:rsid w:val="00435B4D"/>
    <w:rsid w:val="005F1E1E"/>
    <w:rsid w:val="006254B4"/>
    <w:rsid w:val="006D7BF2"/>
    <w:rsid w:val="00773BB2"/>
    <w:rsid w:val="009D129D"/>
    <w:rsid w:val="00B90CAD"/>
    <w:rsid w:val="00CD73A5"/>
    <w:rsid w:val="00D13804"/>
    <w:rsid w:val="00E02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BB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73B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7662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51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4103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FEFEF"/>
                        <w:left w:val="single" w:sz="36" w:space="0" w:color="EFEFEF"/>
                        <w:bottom w:val="single" w:sz="36" w:space="0" w:color="EFEFEF"/>
                        <w:right w:val="single" w:sz="36" w:space="0" w:color="EFEFEF"/>
                      </w:divBdr>
                    </w:div>
                  </w:divsChild>
                </w:div>
                <w:div w:id="116138420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742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7997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6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22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106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1584">
                      <w:marLeft w:val="7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287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bal-ds2.edumsko.ru/about/news/505980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Пользователь Windows</cp:lastModifiedBy>
  <cp:revision>2</cp:revision>
  <dcterms:created xsi:type="dcterms:W3CDTF">2022-11-02T09:41:00Z</dcterms:created>
  <dcterms:modified xsi:type="dcterms:W3CDTF">2022-11-02T09:41:00Z</dcterms:modified>
</cp:coreProperties>
</file>